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073C6" w14:textId="77777777" w:rsidR="004C0C0C" w:rsidRDefault="00C239B3" w:rsidP="00C239B3">
      <w:pPr>
        <w:spacing w:after="0"/>
        <w:jc w:val="center"/>
        <w:rPr>
          <w:rFonts w:ascii="Calibri" w:hAnsi="Calibri" w:cs="Calibri"/>
          <w:b/>
        </w:rPr>
      </w:pPr>
      <w:r w:rsidRPr="00C239B3">
        <w:rPr>
          <w:rFonts w:ascii="Calibri" w:hAnsi="Calibri" w:cs="Calibri"/>
          <w:b/>
          <w:highlight w:val="lightGray"/>
        </w:rPr>
        <w:t>Xantus Products LLC</w:t>
      </w:r>
      <w:r w:rsidR="004C0C0C" w:rsidRPr="00C239B3">
        <w:rPr>
          <w:rFonts w:ascii="Calibri" w:hAnsi="Calibri" w:cs="Calibri"/>
          <w:b/>
          <w:highlight w:val="lightGray"/>
        </w:rPr>
        <w:t xml:space="preserve"> Terms and Conditions</w:t>
      </w:r>
    </w:p>
    <w:p w14:paraId="270672C2" w14:textId="77777777" w:rsidR="00C239B3" w:rsidRDefault="00C239B3" w:rsidP="00C239B3">
      <w:pPr>
        <w:spacing w:after="0"/>
        <w:jc w:val="center"/>
        <w:rPr>
          <w:rFonts w:ascii="Calibri" w:hAnsi="Calibri" w:cs="Calibri"/>
          <w:b/>
        </w:rPr>
      </w:pPr>
    </w:p>
    <w:p w14:paraId="3D6D51D2" w14:textId="77777777" w:rsidR="00C239B3" w:rsidRPr="00FE49FE" w:rsidRDefault="00C239B3" w:rsidP="00C239DD">
      <w:pPr>
        <w:spacing w:after="0"/>
        <w:jc w:val="both"/>
        <w:rPr>
          <w:rFonts w:ascii="Calibri" w:hAnsi="Calibri" w:cs="Calibri"/>
        </w:rPr>
      </w:pPr>
      <w:r w:rsidRPr="00FE49FE">
        <w:rPr>
          <w:rFonts w:ascii="Calibri" w:hAnsi="Calibri" w:cs="Calibri"/>
        </w:rPr>
        <w:t xml:space="preserve">All products should be ordered in standard case quantities and will be automatically increased to the next standard case quantity. All </w:t>
      </w:r>
      <w:r w:rsidR="00C239DD" w:rsidRPr="00FE49FE">
        <w:rPr>
          <w:rFonts w:ascii="Calibri" w:hAnsi="Calibri" w:cs="Calibri"/>
        </w:rPr>
        <w:t>purchase orders submitted will be assumed accepting our general terms and conditions as stated and any conflicting terms stated on the purchase order cannot supersede our terms.</w:t>
      </w:r>
    </w:p>
    <w:p w14:paraId="25E8BADC" w14:textId="77777777" w:rsidR="00C239DD" w:rsidRPr="00C239B3" w:rsidRDefault="00C239DD" w:rsidP="00C239DD">
      <w:pPr>
        <w:spacing w:after="0"/>
        <w:jc w:val="both"/>
        <w:rPr>
          <w:rFonts w:ascii="Calibri" w:hAnsi="Calibri" w:cs="Calibri"/>
          <w:b/>
        </w:rPr>
      </w:pPr>
    </w:p>
    <w:p w14:paraId="6C554E08" w14:textId="77777777" w:rsidR="00EA7476" w:rsidRDefault="00E15944" w:rsidP="00C239DD">
      <w:pPr>
        <w:pStyle w:val="ListParagraph"/>
        <w:shd w:val="clear" w:color="auto" w:fill="FFFFFF"/>
        <w:spacing w:after="0" w:line="360" w:lineRule="atLeast"/>
        <w:ind w:left="0"/>
        <w:rPr>
          <w:rFonts w:ascii="Calibri" w:eastAsia="Times New Roman" w:hAnsi="Calibri" w:cs="Calibri"/>
          <w:b/>
          <w:bCs/>
          <w:color w:val="222222"/>
        </w:rPr>
      </w:pPr>
      <w:r w:rsidRPr="00EA7476">
        <w:rPr>
          <w:rFonts w:ascii="Calibri" w:eastAsia="Times New Roman" w:hAnsi="Calibri" w:cs="Calibri"/>
          <w:b/>
          <w:bCs/>
          <w:color w:val="222222"/>
        </w:rPr>
        <w:t>TERMS OF PAYMENT</w:t>
      </w:r>
      <w:r w:rsidRPr="00174EE5">
        <w:rPr>
          <w:rFonts w:ascii="Calibri" w:eastAsia="Times New Roman" w:hAnsi="Calibri" w:cs="Calibri"/>
          <w:b/>
          <w:bCs/>
          <w:color w:val="222222"/>
        </w:rPr>
        <w:t xml:space="preserve">  </w:t>
      </w:r>
      <w:r w:rsidR="004C0C0C" w:rsidRPr="00174EE5">
        <w:rPr>
          <w:rFonts w:ascii="Calibri" w:eastAsia="Times New Roman" w:hAnsi="Calibri" w:cs="Calibri"/>
          <w:b/>
          <w:bCs/>
          <w:color w:val="222222"/>
        </w:rPr>
        <w:t> </w:t>
      </w:r>
    </w:p>
    <w:p w14:paraId="1F9F6705" w14:textId="77777777" w:rsidR="004C0C0C" w:rsidRDefault="00586DCC" w:rsidP="00C239DD">
      <w:pPr>
        <w:pStyle w:val="ListParagraph"/>
        <w:shd w:val="clear" w:color="auto" w:fill="FFFFFF"/>
        <w:spacing w:after="0" w:line="360" w:lineRule="atLeast"/>
        <w:ind w:left="0"/>
        <w:rPr>
          <w:rFonts w:ascii="Calibri" w:eastAsia="Times New Roman" w:hAnsi="Calibri" w:cs="Calibri"/>
          <w:color w:val="222222"/>
        </w:rPr>
      </w:pPr>
      <w:r w:rsidRPr="00174EE5">
        <w:rPr>
          <w:rFonts w:ascii="Calibri" w:eastAsia="Times New Roman" w:hAnsi="Calibri" w:cs="Calibri"/>
          <w:bCs/>
          <w:color w:val="222222"/>
        </w:rPr>
        <w:t>Prompt payment discount terms are 2% 10 days or Net 30 days. Invoices dated from the 1</w:t>
      </w:r>
      <w:r w:rsidRPr="00174EE5">
        <w:rPr>
          <w:rFonts w:ascii="Calibri" w:eastAsia="Times New Roman" w:hAnsi="Calibri" w:cs="Calibri"/>
          <w:bCs/>
          <w:color w:val="222222"/>
          <w:vertAlign w:val="superscript"/>
        </w:rPr>
        <w:t>st</w:t>
      </w:r>
      <w:r w:rsidRPr="00174EE5">
        <w:rPr>
          <w:rFonts w:ascii="Calibri" w:eastAsia="Times New Roman" w:hAnsi="Calibri" w:cs="Calibri"/>
          <w:bCs/>
          <w:color w:val="222222"/>
        </w:rPr>
        <w:t xml:space="preserve"> to the 15</w:t>
      </w:r>
      <w:r w:rsidRPr="00174EE5">
        <w:rPr>
          <w:rFonts w:ascii="Calibri" w:eastAsia="Times New Roman" w:hAnsi="Calibri" w:cs="Calibri"/>
          <w:bCs/>
          <w:color w:val="222222"/>
          <w:vertAlign w:val="superscript"/>
        </w:rPr>
        <w:t>th</w:t>
      </w:r>
      <w:r w:rsidRPr="00174EE5">
        <w:rPr>
          <w:rFonts w:ascii="Calibri" w:eastAsia="Times New Roman" w:hAnsi="Calibri" w:cs="Calibri"/>
          <w:bCs/>
          <w:color w:val="222222"/>
        </w:rPr>
        <w:t xml:space="preserve"> are due on the 25</w:t>
      </w:r>
      <w:r w:rsidRPr="00174EE5">
        <w:rPr>
          <w:rFonts w:ascii="Calibri" w:eastAsia="Times New Roman" w:hAnsi="Calibri" w:cs="Calibri"/>
          <w:bCs/>
          <w:color w:val="222222"/>
          <w:vertAlign w:val="superscript"/>
        </w:rPr>
        <w:t>th</w:t>
      </w:r>
      <w:r w:rsidRPr="00174EE5">
        <w:rPr>
          <w:rFonts w:ascii="Calibri" w:eastAsia="Times New Roman" w:hAnsi="Calibri" w:cs="Calibri"/>
          <w:bCs/>
          <w:color w:val="222222"/>
        </w:rPr>
        <w:t xml:space="preserve"> of the month. Invoices dated from the 16</w:t>
      </w:r>
      <w:r w:rsidRPr="00174EE5">
        <w:rPr>
          <w:rFonts w:ascii="Calibri" w:eastAsia="Times New Roman" w:hAnsi="Calibri" w:cs="Calibri"/>
          <w:bCs/>
          <w:color w:val="222222"/>
          <w:vertAlign w:val="superscript"/>
        </w:rPr>
        <w:t>th</w:t>
      </w:r>
      <w:r w:rsidRPr="00174EE5">
        <w:rPr>
          <w:rFonts w:ascii="Calibri" w:eastAsia="Times New Roman" w:hAnsi="Calibri" w:cs="Calibri"/>
          <w:bCs/>
          <w:color w:val="222222"/>
        </w:rPr>
        <w:t xml:space="preserve"> of the month to the end of the month is due by the 10</w:t>
      </w:r>
      <w:r w:rsidRPr="00174EE5">
        <w:rPr>
          <w:rFonts w:ascii="Calibri" w:eastAsia="Times New Roman" w:hAnsi="Calibri" w:cs="Calibri"/>
          <w:bCs/>
          <w:color w:val="222222"/>
          <w:vertAlign w:val="superscript"/>
        </w:rPr>
        <w:t>th</w:t>
      </w:r>
      <w:r w:rsidRPr="00174EE5">
        <w:rPr>
          <w:rFonts w:ascii="Calibri" w:eastAsia="Times New Roman" w:hAnsi="Calibri" w:cs="Calibri"/>
          <w:bCs/>
          <w:color w:val="222222"/>
        </w:rPr>
        <w:t xml:space="preserve"> of the following month. Past due accounts incur a</w:t>
      </w:r>
      <w:r w:rsidRPr="00174EE5">
        <w:rPr>
          <w:rFonts w:ascii="Calibri" w:eastAsia="Times New Roman" w:hAnsi="Calibri" w:cs="Calibri"/>
          <w:b/>
          <w:bCs/>
          <w:color w:val="222222"/>
        </w:rPr>
        <w:t xml:space="preserve"> </w:t>
      </w:r>
      <w:r w:rsidR="004C0C0C" w:rsidRPr="00174EE5">
        <w:rPr>
          <w:rFonts w:ascii="Calibri" w:eastAsia="Times New Roman" w:hAnsi="Calibri" w:cs="Calibri"/>
          <w:color w:val="222222"/>
        </w:rPr>
        <w:t>charge of 1.5% per month</w:t>
      </w:r>
      <w:r w:rsidRPr="00174EE5">
        <w:rPr>
          <w:rFonts w:ascii="Calibri" w:eastAsia="Times New Roman" w:hAnsi="Calibri" w:cs="Calibri"/>
          <w:color w:val="222222"/>
        </w:rPr>
        <w:t xml:space="preserve"> on the unpaid balance.</w:t>
      </w:r>
    </w:p>
    <w:p w14:paraId="413FE3B0" w14:textId="77777777" w:rsidR="00C239DD" w:rsidRPr="00174EE5" w:rsidRDefault="00C239DD" w:rsidP="00C239DD">
      <w:pPr>
        <w:pStyle w:val="ListParagraph"/>
        <w:shd w:val="clear" w:color="auto" w:fill="FFFFFF"/>
        <w:spacing w:after="0" w:line="360" w:lineRule="atLeast"/>
        <w:ind w:left="0"/>
        <w:rPr>
          <w:rFonts w:ascii="Calibri" w:eastAsia="Times New Roman" w:hAnsi="Calibri" w:cs="Calibri"/>
          <w:color w:val="222222"/>
        </w:rPr>
      </w:pPr>
    </w:p>
    <w:p w14:paraId="4B0EAB9B" w14:textId="77777777" w:rsidR="00EA7476" w:rsidRDefault="00E15944" w:rsidP="00C239DD">
      <w:pPr>
        <w:pStyle w:val="ListParagraph"/>
        <w:shd w:val="clear" w:color="auto" w:fill="FFFFFF"/>
        <w:spacing w:after="0" w:line="360" w:lineRule="atLeast"/>
        <w:ind w:left="0"/>
        <w:rPr>
          <w:rFonts w:ascii="Calibri" w:eastAsia="Times New Roman" w:hAnsi="Calibri" w:cs="Calibri"/>
          <w:b/>
          <w:bCs/>
          <w:color w:val="222222"/>
        </w:rPr>
      </w:pPr>
      <w:r w:rsidRPr="00EA7476">
        <w:rPr>
          <w:rFonts w:ascii="Calibri" w:eastAsia="Times New Roman" w:hAnsi="Calibri" w:cs="Calibri"/>
          <w:b/>
          <w:bCs/>
          <w:color w:val="222222"/>
        </w:rPr>
        <w:t>CREDIT</w:t>
      </w:r>
      <w:r w:rsidR="004C0C0C" w:rsidRPr="00EA7476">
        <w:rPr>
          <w:rFonts w:ascii="Calibri" w:eastAsia="Times New Roman" w:hAnsi="Calibri" w:cs="Calibri"/>
          <w:b/>
          <w:bCs/>
          <w:color w:val="222222"/>
        </w:rPr>
        <w:t> </w:t>
      </w:r>
      <w:r w:rsidRPr="00174EE5">
        <w:rPr>
          <w:rFonts w:ascii="Calibri" w:eastAsia="Times New Roman" w:hAnsi="Calibri" w:cs="Calibri"/>
          <w:b/>
          <w:bCs/>
          <w:color w:val="222222"/>
        </w:rPr>
        <w:t xml:space="preserve">    </w:t>
      </w:r>
    </w:p>
    <w:p w14:paraId="0CDA3CE4" w14:textId="77777777" w:rsidR="00174EE5" w:rsidRDefault="00511A6C" w:rsidP="00C239DD">
      <w:pPr>
        <w:pStyle w:val="ListParagraph"/>
        <w:shd w:val="clear" w:color="auto" w:fill="FFFFFF"/>
        <w:spacing w:after="0" w:line="360" w:lineRule="atLeast"/>
        <w:ind w:left="0"/>
        <w:rPr>
          <w:rFonts w:ascii="Calibri" w:eastAsia="Times New Roman" w:hAnsi="Calibri" w:cs="Calibri"/>
          <w:color w:val="222222"/>
        </w:rPr>
      </w:pPr>
      <w:r w:rsidRPr="00174EE5">
        <w:rPr>
          <w:rFonts w:ascii="Calibri" w:eastAsia="Times New Roman" w:hAnsi="Calibri" w:cs="Calibri"/>
          <w:color w:val="222222"/>
        </w:rPr>
        <w:t xml:space="preserve">A Credit Application for Business Accounts </w:t>
      </w:r>
      <w:r w:rsidR="00EA7476">
        <w:rPr>
          <w:rFonts w:ascii="Calibri" w:eastAsia="Times New Roman" w:hAnsi="Calibri" w:cs="Calibri"/>
          <w:color w:val="222222"/>
        </w:rPr>
        <w:t>must</w:t>
      </w:r>
      <w:r w:rsidRPr="00174EE5">
        <w:rPr>
          <w:rFonts w:ascii="Calibri" w:eastAsia="Times New Roman" w:hAnsi="Calibri" w:cs="Calibri"/>
          <w:color w:val="222222"/>
        </w:rPr>
        <w:t xml:space="preserve"> be submitted to </w:t>
      </w:r>
      <w:r w:rsidR="00174EE5">
        <w:rPr>
          <w:rFonts w:ascii="Calibri" w:eastAsia="Times New Roman" w:hAnsi="Calibri" w:cs="Calibri"/>
          <w:color w:val="222222"/>
        </w:rPr>
        <w:t>Xantus LLC</w:t>
      </w:r>
      <w:r w:rsidR="00B0361D">
        <w:rPr>
          <w:rFonts w:ascii="Calibri" w:eastAsia="Times New Roman" w:hAnsi="Calibri" w:cs="Calibri"/>
          <w:color w:val="222222"/>
        </w:rPr>
        <w:t xml:space="preserve"> before Initial Order can be shipped.</w:t>
      </w:r>
    </w:p>
    <w:p w14:paraId="2B5EB9AA" w14:textId="77777777" w:rsidR="00C239DD" w:rsidRDefault="00C239DD" w:rsidP="00C239DD">
      <w:pPr>
        <w:pStyle w:val="ListParagraph"/>
        <w:shd w:val="clear" w:color="auto" w:fill="FFFFFF"/>
        <w:spacing w:after="0" w:line="360" w:lineRule="atLeast"/>
        <w:ind w:left="0"/>
        <w:rPr>
          <w:rFonts w:ascii="Calibri" w:eastAsia="Times New Roman" w:hAnsi="Calibri" w:cs="Calibri"/>
          <w:color w:val="222222"/>
        </w:rPr>
      </w:pPr>
    </w:p>
    <w:p w14:paraId="6C05897E" w14:textId="77777777" w:rsidR="00EA7476" w:rsidRPr="00EA7476" w:rsidRDefault="00511A6C" w:rsidP="00C239DD">
      <w:pPr>
        <w:pStyle w:val="ListParagraph"/>
        <w:shd w:val="clear" w:color="auto" w:fill="FFFFFF"/>
        <w:spacing w:after="0" w:line="360" w:lineRule="atLeast"/>
        <w:ind w:left="0"/>
        <w:rPr>
          <w:rFonts w:ascii="Calibri" w:eastAsia="Times New Roman" w:hAnsi="Calibri" w:cs="Arial"/>
          <w:b/>
          <w:bCs/>
          <w:color w:val="222222"/>
        </w:rPr>
      </w:pPr>
      <w:r w:rsidRPr="00EA7476">
        <w:rPr>
          <w:rFonts w:ascii="Calibri" w:eastAsia="Times New Roman" w:hAnsi="Calibri" w:cs="Arial"/>
          <w:b/>
          <w:bCs/>
          <w:color w:val="222222"/>
        </w:rPr>
        <w:t xml:space="preserve">Freight </w:t>
      </w:r>
      <w:r w:rsidR="00E15944" w:rsidRPr="00EA7476">
        <w:rPr>
          <w:rFonts w:ascii="Calibri" w:eastAsia="Times New Roman" w:hAnsi="Calibri" w:cs="Arial"/>
          <w:b/>
          <w:bCs/>
          <w:color w:val="222222"/>
        </w:rPr>
        <w:t xml:space="preserve">  </w:t>
      </w:r>
    </w:p>
    <w:p w14:paraId="2B78A5B4" w14:textId="77777777" w:rsidR="00EA7476" w:rsidRDefault="00511A6C" w:rsidP="00C239DD">
      <w:pPr>
        <w:pStyle w:val="ListParagraph"/>
        <w:shd w:val="clear" w:color="auto" w:fill="FFFFFF"/>
        <w:spacing w:after="0" w:line="360" w:lineRule="atLeast"/>
        <w:ind w:left="0"/>
        <w:rPr>
          <w:rFonts w:ascii="Calibri" w:eastAsia="Times New Roman" w:hAnsi="Calibri" w:cs="Arial"/>
          <w:color w:val="222222"/>
          <w:szCs w:val="23"/>
        </w:rPr>
      </w:pPr>
      <w:r w:rsidRPr="00174EE5">
        <w:rPr>
          <w:rFonts w:ascii="Calibri" w:eastAsia="Times New Roman" w:hAnsi="Calibri" w:cs="Arial"/>
          <w:bCs/>
          <w:color w:val="222222"/>
        </w:rPr>
        <w:t>Freight allowed via most economical way on shipments within the continental limits of</w:t>
      </w:r>
      <w:r w:rsidRPr="00174EE5">
        <w:rPr>
          <w:rFonts w:ascii="Calibri" w:eastAsia="Times New Roman" w:hAnsi="Calibri" w:cs="Arial"/>
          <w:b/>
          <w:bCs/>
          <w:color w:val="222222"/>
        </w:rPr>
        <w:t xml:space="preserve"> </w:t>
      </w:r>
      <w:r w:rsidR="00AB5C85" w:rsidRPr="00174EE5">
        <w:rPr>
          <w:rFonts w:ascii="Calibri" w:eastAsia="Times New Roman" w:hAnsi="Calibri" w:cs="Arial"/>
          <w:color w:val="222222"/>
          <w:szCs w:val="23"/>
        </w:rPr>
        <w:t>the U.S.A.</w:t>
      </w:r>
      <w:r w:rsidR="00174EE5">
        <w:rPr>
          <w:rFonts w:ascii="Calibri" w:eastAsia="Times New Roman" w:hAnsi="Calibri" w:cs="Arial"/>
          <w:color w:val="222222"/>
          <w:szCs w:val="23"/>
        </w:rPr>
        <w:t xml:space="preserve">  </w:t>
      </w:r>
      <w:r w:rsidRPr="00EA7476">
        <w:rPr>
          <w:rFonts w:ascii="Calibri" w:eastAsia="Times New Roman" w:hAnsi="Calibri" w:cs="Arial"/>
          <w:color w:val="222222"/>
          <w:szCs w:val="23"/>
        </w:rPr>
        <w:t>Shortages</w:t>
      </w:r>
      <w:r w:rsidR="008A296D" w:rsidRPr="00EA7476">
        <w:rPr>
          <w:rFonts w:ascii="Calibri" w:eastAsia="Times New Roman" w:hAnsi="Calibri" w:cs="Arial"/>
          <w:color w:val="222222"/>
          <w:szCs w:val="23"/>
        </w:rPr>
        <w:t xml:space="preserve"> </w:t>
      </w:r>
    </w:p>
    <w:p w14:paraId="4E79B8D7" w14:textId="77777777" w:rsidR="00EA7476" w:rsidRDefault="00745FC3" w:rsidP="00C239DD">
      <w:pPr>
        <w:pStyle w:val="ListParagraph"/>
        <w:shd w:val="clear" w:color="auto" w:fill="FFFFFF"/>
        <w:spacing w:after="0" w:line="360" w:lineRule="atLeast"/>
        <w:ind w:left="0"/>
        <w:rPr>
          <w:rFonts w:ascii="Calibri" w:eastAsia="Times New Roman" w:hAnsi="Calibri" w:cs="Arial"/>
          <w:color w:val="222222"/>
          <w:szCs w:val="23"/>
        </w:rPr>
      </w:pPr>
      <w:r w:rsidRPr="00174EE5">
        <w:rPr>
          <w:rFonts w:ascii="Calibri" w:eastAsia="Times New Roman" w:hAnsi="Calibri" w:cs="Arial"/>
          <w:color w:val="222222"/>
          <w:szCs w:val="23"/>
        </w:rPr>
        <w:t>All claims for shortages o</w:t>
      </w:r>
      <w:r w:rsidR="00C239DD">
        <w:rPr>
          <w:rFonts w:ascii="Calibri" w:eastAsia="Times New Roman" w:hAnsi="Calibri" w:cs="Arial"/>
          <w:color w:val="222222"/>
          <w:szCs w:val="23"/>
        </w:rPr>
        <w:t>r errors must be made within (5</w:t>
      </w:r>
      <w:r w:rsidRPr="00174EE5">
        <w:rPr>
          <w:rFonts w:ascii="Calibri" w:eastAsia="Times New Roman" w:hAnsi="Calibri" w:cs="Arial"/>
          <w:color w:val="222222"/>
          <w:szCs w:val="23"/>
        </w:rPr>
        <w:t xml:space="preserve">) days of receipt of shipments. </w:t>
      </w:r>
    </w:p>
    <w:p w14:paraId="2EB4F0C4" w14:textId="77777777" w:rsidR="00174EE5" w:rsidRDefault="00EA7476" w:rsidP="00C239DD">
      <w:pPr>
        <w:pStyle w:val="ListParagraph"/>
        <w:shd w:val="clear" w:color="auto" w:fill="FFFFFF"/>
        <w:spacing w:after="0" w:line="360" w:lineRule="atLeast"/>
        <w:ind w:left="0"/>
        <w:rPr>
          <w:rFonts w:ascii="Calibri" w:eastAsia="Times New Roman" w:hAnsi="Calibri" w:cs="Arial"/>
          <w:color w:val="222222"/>
          <w:szCs w:val="23"/>
        </w:rPr>
      </w:pPr>
      <w:r>
        <w:rPr>
          <w:rFonts w:ascii="Calibri" w:eastAsia="Times New Roman" w:hAnsi="Calibri" w:cs="Arial"/>
          <w:color w:val="222222"/>
          <w:szCs w:val="23"/>
        </w:rPr>
        <w:t xml:space="preserve">Damaged </w:t>
      </w:r>
      <w:r w:rsidR="00745FC3" w:rsidRPr="00174EE5">
        <w:rPr>
          <w:rFonts w:ascii="Calibri" w:eastAsia="Times New Roman" w:hAnsi="Calibri" w:cs="Arial"/>
          <w:color w:val="222222"/>
          <w:szCs w:val="23"/>
        </w:rPr>
        <w:t>Claims for In-Transit Damages must be made with the delivering carrier.</w:t>
      </w:r>
    </w:p>
    <w:p w14:paraId="6E854ED1" w14:textId="77777777" w:rsidR="00C239DD" w:rsidRPr="00174EE5" w:rsidRDefault="00C239DD" w:rsidP="00C239DD">
      <w:pPr>
        <w:pStyle w:val="ListParagraph"/>
        <w:shd w:val="clear" w:color="auto" w:fill="FFFFFF"/>
        <w:spacing w:after="0" w:line="360" w:lineRule="atLeast"/>
        <w:ind w:left="0"/>
        <w:rPr>
          <w:rFonts w:ascii="Calibri" w:eastAsia="Times New Roman" w:hAnsi="Calibri" w:cs="Calibri"/>
          <w:color w:val="222222"/>
        </w:rPr>
      </w:pPr>
    </w:p>
    <w:p w14:paraId="0B2D89EF" w14:textId="77777777" w:rsidR="00EA7476" w:rsidRDefault="004C0C0C" w:rsidP="00C239DD">
      <w:pPr>
        <w:pStyle w:val="ListParagraph"/>
        <w:shd w:val="clear" w:color="auto" w:fill="FFFFFF"/>
        <w:spacing w:after="0" w:line="360" w:lineRule="atLeast"/>
        <w:ind w:left="0"/>
        <w:rPr>
          <w:rFonts w:ascii="Calibri" w:eastAsia="Times New Roman" w:hAnsi="Calibri" w:cs="Arial"/>
          <w:b/>
          <w:bCs/>
          <w:color w:val="222222"/>
        </w:rPr>
      </w:pPr>
      <w:r w:rsidRPr="00174EE5">
        <w:rPr>
          <w:rFonts w:ascii="Calibri" w:eastAsia="Times New Roman" w:hAnsi="Calibri" w:cs="Arial"/>
          <w:color w:val="222222"/>
          <w:szCs w:val="23"/>
        </w:rPr>
        <w:t xml:space="preserve"> </w:t>
      </w:r>
      <w:r w:rsidR="00745FC3" w:rsidRPr="00EA7476">
        <w:rPr>
          <w:rFonts w:ascii="Calibri" w:eastAsia="Times New Roman" w:hAnsi="Calibri" w:cs="Arial"/>
          <w:b/>
          <w:bCs/>
          <w:color w:val="222222"/>
        </w:rPr>
        <w:t>Initial Orders</w:t>
      </w:r>
    </w:p>
    <w:p w14:paraId="6D115FC7" w14:textId="77777777" w:rsidR="00174EE5" w:rsidRDefault="00745FC3" w:rsidP="00C239DD">
      <w:pPr>
        <w:pStyle w:val="ListParagraph"/>
        <w:shd w:val="clear" w:color="auto" w:fill="FFFFFF"/>
        <w:spacing w:after="0" w:line="360" w:lineRule="atLeast"/>
        <w:ind w:left="0"/>
        <w:rPr>
          <w:rFonts w:ascii="Calibri" w:eastAsia="Times New Roman" w:hAnsi="Calibri" w:cs="Arial"/>
          <w:color w:val="222222"/>
          <w:szCs w:val="23"/>
        </w:rPr>
      </w:pPr>
      <w:r w:rsidRPr="00174EE5">
        <w:rPr>
          <w:rFonts w:ascii="Calibri" w:eastAsia="Times New Roman" w:hAnsi="Calibri" w:cs="Arial"/>
          <w:bCs/>
          <w:color w:val="222222"/>
        </w:rPr>
        <w:t xml:space="preserve">The initial order must be submitted with a completed credit application. All purchase </w:t>
      </w:r>
      <w:r w:rsidR="00674736" w:rsidRPr="00174EE5">
        <w:rPr>
          <w:rFonts w:ascii="Calibri" w:eastAsia="Times New Roman" w:hAnsi="Calibri" w:cs="Arial"/>
          <w:bCs/>
          <w:color w:val="222222"/>
        </w:rPr>
        <w:t xml:space="preserve">orders </w:t>
      </w:r>
      <w:r w:rsidRPr="00174EE5">
        <w:rPr>
          <w:rFonts w:ascii="Calibri" w:eastAsia="Times New Roman" w:hAnsi="Calibri" w:cs="Arial"/>
          <w:bCs/>
          <w:color w:val="222222"/>
        </w:rPr>
        <w:t>must be sent to orders@XantusProducts.com.</w:t>
      </w:r>
      <w:r w:rsidR="004C0C0C" w:rsidRPr="00174EE5">
        <w:rPr>
          <w:rFonts w:ascii="Calibri" w:eastAsia="Times New Roman" w:hAnsi="Calibri" w:cs="Arial"/>
          <w:color w:val="222222"/>
          <w:szCs w:val="23"/>
        </w:rPr>
        <w:t> </w:t>
      </w:r>
      <w:r w:rsidR="00674736" w:rsidRPr="00174EE5">
        <w:rPr>
          <w:rFonts w:ascii="Calibri" w:eastAsia="Times New Roman" w:hAnsi="Calibri" w:cs="Arial"/>
          <w:color w:val="222222"/>
          <w:szCs w:val="23"/>
        </w:rPr>
        <w:t>We will ship your orders usually within (3) business days after receipt of order.</w:t>
      </w:r>
    </w:p>
    <w:p w14:paraId="4E9439D9" w14:textId="77777777" w:rsidR="00C239DD" w:rsidRPr="00174EE5" w:rsidRDefault="00C239DD" w:rsidP="00C239DD">
      <w:pPr>
        <w:pStyle w:val="ListParagraph"/>
        <w:shd w:val="clear" w:color="auto" w:fill="FFFFFF"/>
        <w:spacing w:after="0" w:line="360" w:lineRule="atLeast"/>
        <w:ind w:left="0"/>
        <w:rPr>
          <w:rFonts w:ascii="Calibri" w:eastAsia="Times New Roman" w:hAnsi="Calibri" w:cs="Calibri"/>
          <w:color w:val="222222"/>
        </w:rPr>
      </w:pPr>
    </w:p>
    <w:p w14:paraId="277C0AAE" w14:textId="77777777" w:rsidR="00EA7476" w:rsidRDefault="008A296D" w:rsidP="00C239DD">
      <w:pPr>
        <w:pStyle w:val="ListParagraph"/>
        <w:shd w:val="clear" w:color="auto" w:fill="FFFFFF"/>
        <w:spacing w:after="0" w:line="360" w:lineRule="atLeast"/>
        <w:ind w:left="0"/>
        <w:rPr>
          <w:rFonts w:ascii="Calibri" w:eastAsia="Times New Roman" w:hAnsi="Calibri" w:cs="Arial"/>
          <w:bCs/>
          <w:color w:val="222222"/>
        </w:rPr>
      </w:pPr>
      <w:r w:rsidRPr="00EA7476">
        <w:rPr>
          <w:rFonts w:ascii="Calibri" w:eastAsia="Times New Roman" w:hAnsi="Calibri" w:cs="Arial"/>
          <w:b/>
          <w:bCs/>
          <w:color w:val="222222"/>
        </w:rPr>
        <w:t xml:space="preserve">Minimum </w:t>
      </w:r>
      <w:r w:rsidRPr="00EA7476">
        <w:rPr>
          <w:rFonts w:ascii="Calibri" w:eastAsia="Times New Roman" w:hAnsi="Calibri" w:cs="Arial"/>
          <w:bCs/>
          <w:color w:val="222222"/>
        </w:rPr>
        <w:t>Order</w:t>
      </w:r>
      <w:r w:rsidRPr="00174EE5">
        <w:rPr>
          <w:rFonts w:ascii="Calibri" w:eastAsia="Times New Roman" w:hAnsi="Calibri" w:cs="Arial"/>
          <w:bCs/>
          <w:color w:val="222222"/>
        </w:rPr>
        <w:t xml:space="preserve"> </w:t>
      </w:r>
    </w:p>
    <w:p w14:paraId="5CB28EAD" w14:textId="77777777" w:rsidR="00174EE5" w:rsidRDefault="00745FC3" w:rsidP="00C239DD">
      <w:pPr>
        <w:pStyle w:val="ListParagraph"/>
        <w:shd w:val="clear" w:color="auto" w:fill="FFFFFF"/>
        <w:spacing w:after="0" w:line="360" w:lineRule="atLeast"/>
        <w:ind w:left="0"/>
        <w:rPr>
          <w:rFonts w:ascii="Calibri" w:eastAsia="Times New Roman" w:hAnsi="Calibri" w:cs="Arial"/>
          <w:color w:val="222222"/>
          <w:szCs w:val="23"/>
        </w:rPr>
      </w:pPr>
      <w:r w:rsidRPr="00174EE5">
        <w:rPr>
          <w:rFonts w:ascii="Calibri" w:eastAsia="Times New Roman" w:hAnsi="Calibri" w:cs="Arial"/>
          <w:bCs/>
          <w:color w:val="222222"/>
        </w:rPr>
        <w:t>All orders must be ordered by case pack quantities but there is no Minimum Order Quantity.</w:t>
      </w:r>
      <w:r w:rsidR="004C0C0C" w:rsidRPr="00174EE5">
        <w:rPr>
          <w:rFonts w:ascii="Calibri" w:eastAsia="Times New Roman" w:hAnsi="Calibri" w:cs="Arial"/>
          <w:color w:val="222222"/>
          <w:szCs w:val="23"/>
        </w:rPr>
        <w:t xml:space="preserve">  </w:t>
      </w:r>
    </w:p>
    <w:p w14:paraId="4918580A" w14:textId="77777777" w:rsidR="00C239DD" w:rsidRPr="00174EE5" w:rsidRDefault="00C239DD" w:rsidP="00C239DD">
      <w:pPr>
        <w:pStyle w:val="ListParagraph"/>
        <w:shd w:val="clear" w:color="auto" w:fill="FFFFFF"/>
        <w:spacing w:after="0" w:line="360" w:lineRule="atLeast"/>
        <w:ind w:left="0"/>
        <w:rPr>
          <w:rFonts w:ascii="Calibri" w:eastAsia="Times New Roman" w:hAnsi="Calibri" w:cs="Calibri"/>
          <w:color w:val="222222"/>
        </w:rPr>
      </w:pPr>
    </w:p>
    <w:p w14:paraId="45F665A1" w14:textId="77777777" w:rsidR="00071EE3" w:rsidRDefault="00071EE3" w:rsidP="00C239DD">
      <w:pPr>
        <w:pStyle w:val="ListParagraph"/>
        <w:shd w:val="clear" w:color="auto" w:fill="FFFFFF"/>
        <w:spacing w:after="0" w:line="360" w:lineRule="atLeast"/>
        <w:ind w:left="0"/>
        <w:rPr>
          <w:rFonts w:ascii="Calibri" w:eastAsia="Times New Roman" w:hAnsi="Calibri" w:cs="Arial"/>
          <w:b/>
          <w:bCs/>
          <w:color w:val="222222"/>
        </w:rPr>
      </w:pPr>
    </w:p>
    <w:p w14:paraId="18A59DD8" w14:textId="77777777" w:rsidR="00071EE3" w:rsidRDefault="00071EE3" w:rsidP="00C239DD">
      <w:pPr>
        <w:pStyle w:val="ListParagraph"/>
        <w:shd w:val="clear" w:color="auto" w:fill="FFFFFF"/>
        <w:spacing w:after="0" w:line="360" w:lineRule="atLeast"/>
        <w:ind w:left="0"/>
        <w:rPr>
          <w:rFonts w:ascii="Calibri" w:eastAsia="Times New Roman" w:hAnsi="Calibri" w:cs="Arial"/>
          <w:b/>
          <w:bCs/>
          <w:color w:val="222222"/>
        </w:rPr>
      </w:pPr>
    </w:p>
    <w:p w14:paraId="24A51E78" w14:textId="77777777" w:rsidR="00071EE3" w:rsidRDefault="00071EE3" w:rsidP="00C239DD">
      <w:pPr>
        <w:pStyle w:val="ListParagraph"/>
        <w:shd w:val="clear" w:color="auto" w:fill="FFFFFF"/>
        <w:spacing w:after="0" w:line="360" w:lineRule="atLeast"/>
        <w:ind w:left="0"/>
        <w:rPr>
          <w:rFonts w:ascii="Calibri" w:eastAsia="Times New Roman" w:hAnsi="Calibri" w:cs="Arial"/>
          <w:b/>
          <w:bCs/>
          <w:color w:val="222222"/>
        </w:rPr>
      </w:pPr>
    </w:p>
    <w:p w14:paraId="6D8EA181" w14:textId="77777777" w:rsidR="00071EE3" w:rsidRDefault="00071EE3" w:rsidP="00C239DD">
      <w:pPr>
        <w:pStyle w:val="ListParagraph"/>
        <w:shd w:val="clear" w:color="auto" w:fill="FFFFFF"/>
        <w:spacing w:after="0" w:line="360" w:lineRule="atLeast"/>
        <w:ind w:left="0"/>
        <w:rPr>
          <w:rFonts w:ascii="Calibri" w:eastAsia="Times New Roman" w:hAnsi="Calibri" w:cs="Arial"/>
          <w:b/>
          <w:bCs/>
          <w:color w:val="222222"/>
        </w:rPr>
      </w:pPr>
    </w:p>
    <w:p w14:paraId="13D6CFBF" w14:textId="77777777" w:rsidR="00071EE3" w:rsidRDefault="00071EE3" w:rsidP="00C239DD">
      <w:pPr>
        <w:pStyle w:val="ListParagraph"/>
        <w:shd w:val="clear" w:color="auto" w:fill="FFFFFF"/>
        <w:spacing w:after="0" w:line="360" w:lineRule="atLeast"/>
        <w:ind w:left="0"/>
        <w:rPr>
          <w:rFonts w:ascii="Calibri" w:eastAsia="Times New Roman" w:hAnsi="Calibri" w:cs="Arial"/>
          <w:b/>
          <w:bCs/>
          <w:color w:val="222222"/>
        </w:rPr>
      </w:pPr>
    </w:p>
    <w:p w14:paraId="32EC8BDC" w14:textId="77777777" w:rsidR="00071EE3" w:rsidRDefault="00071EE3" w:rsidP="00C239DD">
      <w:pPr>
        <w:pStyle w:val="ListParagraph"/>
        <w:shd w:val="clear" w:color="auto" w:fill="FFFFFF"/>
        <w:spacing w:after="0" w:line="360" w:lineRule="atLeast"/>
        <w:ind w:left="0"/>
        <w:rPr>
          <w:rFonts w:ascii="Calibri" w:eastAsia="Times New Roman" w:hAnsi="Calibri" w:cs="Arial"/>
          <w:b/>
          <w:bCs/>
          <w:color w:val="222222"/>
        </w:rPr>
      </w:pPr>
    </w:p>
    <w:p w14:paraId="37BE369D" w14:textId="77777777" w:rsidR="00071EE3" w:rsidRDefault="00071EE3" w:rsidP="00C239DD">
      <w:pPr>
        <w:pStyle w:val="ListParagraph"/>
        <w:shd w:val="clear" w:color="auto" w:fill="FFFFFF"/>
        <w:spacing w:after="0" w:line="360" w:lineRule="atLeast"/>
        <w:ind w:left="0"/>
        <w:rPr>
          <w:rFonts w:ascii="Calibri" w:eastAsia="Times New Roman" w:hAnsi="Calibri" w:cs="Arial"/>
          <w:b/>
          <w:bCs/>
          <w:color w:val="222222"/>
        </w:rPr>
      </w:pPr>
    </w:p>
    <w:p w14:paraId="1741E7A6" w14:textId="77777777" w:rsidR="00FE49FE" w:rsidRPr="00FE49FE" w:rsidRDefault="00B1378A" w:rsidP="00C239DD">
      <w:pPr>
        <w:pStyle w:val="ListParagraph"/>
        <w:shd w:val="clear" w:color="auto" w:fill="FFFFFF"/>
        <w:spacing w:after="0" w:line="360" w:lineRule="atLeast"/>
        <w:ind w:left="0"/>
        <w:rPr>
          <w:rFonts w:ascii="Calibri" w:eastAsia="Times New Roman" w:hAnsi="Calibri" w:cs="Arial"/>
          <w:b/>
          <w:bCs/>
          <w:color w:val="222222"/>
        </w:rPr>
      </w:pPr>
      <w:r w:rsidRPr="00FE49FE">
        <w:rPr>
          <w:rFonts w:ascii="Calibri" w:eastAsia="Times New Roman" w:hAnsi="Calibri" w:cs="Arial"/>
          <w:b/>
          <w:bCs/>
          <w:color w:val="222222"/>
        </w:rPr>
        <w:lastRenderedPageBreak/>
        <w:t>Returned Merchandi</w:t>
      </w:r>
      <w:r w:rsidR="008A296D" w:rsidRPr="00FE49FE">
        <w:rPr>
          <w:rFonts w:ascii="Calibri" w:eastAsia="Times New Roman" w:hAnsi="Calibri" w:cs="Arial"/>
          <w:b/>
          <w:bCs/>
          <w:color w:val="222222"/>
        </w:rPr>
        <w:t xml:space="preserve">se Authorization Policy  </w:t>
      </w:r>
    </w:p>
    <w:p w14:paraId="56609123" w14:textId="77777777" w:rsidR="00C239DD" w:rsidRDefault="00C565CF" w:rsidP="00C239DD">
      <w:pPr>
        <w:pStyle w:val="ListParagraph"/>
        <w:shd w:val="clear" w:color="auto" w:fill="FFFFFF"/>
        <w:spacing w:after="0" w:line="360" w:lineRule="atLeast"/>
        <w:ind w:left="0"/>
        <w:rPr>
          <w:rFonts w:ascii="Calibri" w:eastAsia="Times New Roman" w:hAnsi="Calibri" w:cs="Arial"/>
          <w:bCs/>
          <w:color w:val="222222"/>
        </w:rPr>
      </w:pPr>
      <w:r>
        <w:rPr>
          <w:rFonts w:ascii="Calibri" w:eastAsia="Times New Roman" w:hAnsi="Calibri" w:cs="Arial"/>
          <w:bCs/>
          <w:color w:val="222222"/>
        </w:rPr>
        <w:t>You can return the product within 30 days from the date of purchase for a full refund provided:</w:t>
      </w:r>
    </w:p>
    <w:p w14:paraId="51ACD0A4" w14:textId="77777777" w:rsidR="00C565CF" w:rsidRDefault="00C565CF" w:rsidP="00C239DD">
      <w:pPr>
        <w:pStyle w:val="ListParagraph"/>
        <w:shd w:val="clear" w:color="auto" w:fill="FFFFFF"/>
        <w:spacing w:after="0" w:line="360" w:lineRule="atLeast"/>
        <w:ind w:left="0"/>
        <w:rPr>
          <w:rFonts w:ascii="Calibri" w:eastAsia="Times New Roman" w:hAnsi="Calibri" w:cs="Arial"/>
          <w:bCs/>
          <w:color w:val="222222"/>
        </w:rPr>
      </w:pPr>
      <w:r>
        <w:rPr>
          <w:rFonts w:ascii="Calibri" w:eastAsia="Times New Roman" w:hAnsi="Calibri" w:cs="Arial"/>
          <w:bCs/>
          <w:color w:val="222222"/>
        </w:rPr>
        <w:t>Product is returned with a RMA #</w:t>
      </w:r>
    </w:p>
    <w:p w14:paraId="6DCD171D" w14:textId="77777777" w:rsidR="00C565CF" w:rsidRDefault="00C565CF" w:rsidP="00C239DD">
      <w:pPr>
        <w:pStyle w:val="ListParagraph"/>
        <w:shd w:val="clear" w:color="auto" w:fill="FFFFFF"/>
        <w:spacing w:after="0" w:line="360" w:lineRule="atLeast"/>
        <w:ind w:left="0"/>
        <w:rPr>
          <w:rFonts w:ascii="Calibri" w:eastAsia="Times New Roman" w:hAnsi="Calibri" w:cs="Arial"/>
          <w:bCs/>
          <w:color w:val="222222"/>
        </w:rPr>
      </w:pPr>
      <w:r>
        <w:rPr>
          <w:rFonts w:ascii="Calibri" w:eastAsia="Times New Roman" w:hAnsi="Calibri" w:cs="Arial"/>
          <w:bCs/>
          <w:color w:val="222222"/>
        </w:rPr>
        <w:t>Product has not been used, is not damaged and in resalable condition</w:t>
      </w:r>
    </w:p>
    <w:p w14:paraId="6FFCB72E" w14:textId="77777777" w:rsidR="00C565CF" w:rsidRDefault="00C565CF" w:rsidP="00C239DD">
      <w:pPr>
        <w:pStyle w:val="ListParagraph"/>
        <w:shd w:val="clear" w:color="auto" w:fill="FFFFFF"/>
        <w:spacing w:after="0" w:line="360" w:lineRule="atLeast"/>
        <w:ind w:left="0"/>
        <w:rPr>
          <w:rFonts w:ascii="Calibri" w:eastAsia="Times New Roman" w:hAnsi="Calibri" w:cs="Arial"/>
          <w:bCs/>
          <w:color w:val="222222"/>
        </w:rPr>
      </w:pPr>
      <w:r>
        <w:rPr>
          <w:rFonts w:ascii="Calibri" w:eastAsia="Times New Roman" w:hAnsi="Calibri" w:cs="Arial"/>
          <w:bCs/>
          <w:color w:val="222222"/>
        </w:rPr>
        <w:t>Product is not described as final sale at time of sale</w:t>
      </w:r>
    </w:p>
    <w:p w14:paraId="4D0C6575" w14:textId="77777777" w:rsidR="00C565CF" w:rsidRDefault="00C565CF" w:rsidP="00C239DD">
      <w:pPr>
        <w:pStyle w:val="ListParagraph"/>
        <w:shd w:val="clear" w:color="auto" w:fill="FFFFFF"/>
        <w:spacing w:after="0" w:line="360" w:lineRule="atLeast"/>
        <w:ind w:left="0"/>
        <w:rPr>
          <w:rFonts w:ascii="Calibri" w:eastAsia="Times New Roman" w:hAnsi="Calibri" w:cs="Arial"/>
          <w:bCs/>
          <w:color w:val="222222"/>
        </w:rPr>
      </w:pPr>
      <w:r>
        <w:rPr>
          <w:rFonts w:ascii="Calibri" w:eastAsia="Times New Roman" w:hAnsi="Calibri" w:cs="Arial"/>
          <w:bCs/>
          <w:color w:val="222222"/>
        </w:rPr>
        <w:t>If your product was purchased more than 30 days ago, your return may be subject to a 25% restocking charge.</w:t>
      </w:r>
    </w:p>
    <w:p w14:paraId="6F9D1C2F" w14:textId="77777777" w:rsidR="00C565CF" w:rsidRDefault="00C565CF" w:rsidP="00C239DD">
      <w:pPr>
        <w:pStyle w:val="ListParagraph"/>
        <w:shd w:val="clear" w:color="auto" w:fill="FFFFFF"/>
        <w:spacing w:after="0" w:line="360" w:lineRule="atLeast"/>
        <w:ind w:left="0"/>
        <w:rPr>
          <w:rFonts w:ascii="Calibri" w:eastAsia="Times New Roman" w:hAnsi="Calibri" w:cs="Arial"/>
          <w:bCs/>
          <w:color w:val="222222"/>
        </w:rPr>
      </w:pPr>
      <w:r>
        <w:rPr>
          <w:rFonts w:ascii="Calibri" w:eastAsia="Times New Roman" w:hAnsi="Calibri" w:cs="Arial"/>
          <w:bCs/>
          <w:color w:val="222222"/>
        </w:rPr>
        <w:t>Any product returned without the RMA # will be refused and returned to sender.</w:t>
      </w:r>
    </w:p>
    <w:p w14:paraId="794F1961" w14:textId="77777777" w:rsidR="00071EE3" w:rsidRDefault="00071EE3" w:rsidP="00071EE3">
      <w:pPr>
        <w:pStyle w:val="ListParagraph"/>
        <w:shd w:val="clear" w:color="auto" w:fill="FFFFFF"/>
        <w:spacing w:after="0" w:line="360" w:lineRule="atLeast"/>
        <w:rPr>
          <w:rFonts w:ascii="Calibri" w:eastAsia="Times New Roman" w:hAnsi="Calibri" w:cs="Arial"/>
          <w:bCs/>
          <w:color w:val="222222"/>
        </w:rPr>
      </w:pPr>
      <w:r>
        <w:rPr>
          <w:rFonts w:ascii="Calibri" w:eastAsia="Times New Roman" w:hAnsi="Calibri" w:cs="Arial"/>
          <w:bCs/>
          <w:color w:val="222222"/>
        </w:rPr>
        <w:t xml:space="preserve">Please contact our customer service line @ 217- 607-5846 or </w:t>
      </w:r>
    </w:p>
    <w:p w14:paraId="6A8D8410" w14:textId="77777777" w:rsidR="00071EE3" w:rsidRDefault="00071EE3" w:rsidP="00071EE3">
      <w:pPr>
        <w:pStyle w:val="ListParagraph"/>
        <w:shd w:val="clear" w:color="auto" w:fill="FFFFFF"/>
        <w:spacing w:after="0" w:line="360" w:lineRule="atLeast"/>
        <w:rPr>
          <w:rFonts w:ascii="Calibri" w:eastAsia="Times New Roman" w:hAnsi="Calibri" w:cs="Arial"/>
          <w:bCs/>
          <w:color w:val="222222"/>
        </w:rPr>
      </w:pPr>
      <w:r>
        <w:rPr>
          <w:rFonts w:ascii="Calibri" w:eastAsia="Times New Roman" w:hAnsi="Calibri" w:cs="Arial"/>
          <w:bCs/>
          <w:color w:val="222222"/>
        </w:rPr>
        <w:t xml:space="preserve">email contact </w:t>
      </w:r>
      <w:hyperlink r:id="rId6" w:history="1">
        <w:r w:rsidRPr="00AF6EDA">
          <w:rPr>
            <w:rStyle w:val="Hyperlink"/>
            <w:rFonts w:ascii="Calibri" w:eastAsia="Times New Roman" w:hAnsi="Calibri" w:cs="Arial"/>
            <w:bCs/>
          </w:rPr>
          <w:t>LeeForsythe@xantusproducts.com</w:t>
        </w:r>
      </w:hyperlink>
    </w:p>
    <w:p w14:paraId="52105452" w14:textId="77777777" w:rsidR="00071EE3" w:rsidRPr="00071EE3" w:rsidRDefault="00071EE3" w:rsidP="00071EE3">
      <w:pPr>
        <w:shd w:val="clear" w:color="auto" w:fill="FFFFFF"/>
        <w:spacing w:after="0" w:line="360" w:lineRule="atLeast"/>
        <w:rPr>
          <w:rFonts w:ascii="Calibri" w:eastAsia="Times New Roman" w:hAnsi="Calibri" w:cs="Arial"/>
          <w:bCs/>
          <w:color w:val="222222"/>
        </w:rPr>
      </w:pPr>
      <w:r w:rsidRPr="00FB0F42">
        <w:rPr>
          <w:rFonts w:ascii="Calibri" w:eastAsia="Times New Roman" w:hAnsi="Calibri" w:cs="Arial"/>
          <w:b/>
          <w:bCs/>
          <w:color w:val="222222"/>
        </w:rPr>
        <w:t>Exchange Policy</w:t>
      </w:r>
      <w:r>
        <w:rPr>
          <w:rFonts w:ascii="Calibri" w:eastAsia="Times New Roman" w:hAnsi="Calibri" w:cs="Arial"/>
          <w:bCs/>
          <w:color w:val="222222"/>
        </w:rPr>
        <w:t xml:space="preserve"> – If you would like to exchange a product, you need to return your purchase for a full refund and place a new order.</w:t>
      </w:r>
    </w:p>
    <w:p w14:paraId="577FA6F4" w14:textId="77777777" w:rsidR="00B877D2" w:rsidRDefault="00B877D2" w:rsidP="00C239DD">
      <w:pPr>
        <w:pStyle w:val="ListParagraph"/>
        <w:shd w:val="clear" w:color="auto" w:fill="FFFFFF"/>
        <w:spacing w:after="0" w:line="360" w:lineRule="atLeast"/>
        <w:ind w:left="0"/>
        <w:rPr>
          <w:rFonts w:ascii="Calibri" w:eastAsia="Times New Roman" w:hAnsi="Calibri" w:cs="Arial"/>
          <w:b/>
          <w:bCs/>
          <w:color w:val="222222"/>
        </w:rPr>
      </w:pPr>
    </w:p>
    <w:p w14:paraId="5734BE53" w14:textId="77777777" w:rsidR="00FE49FE" w:rsidRPr="00FE49FE" w:rsidRDefault="00674736" w:rsidP="00C239DD">
      <w:pPr>
        <w:pStyle w:val="ListParagraph"/>
        <w:shd w:val="clear" w:color="auto" w:fill="FFFFFF"/>
        <w:spacing w:after="0" w:line="360" w:lineRule="atLeast"/>
        <w:ind w:left="0"/>
        <w:rPr>
          <w:rFonts w:ascii="Calibri" w:eastAsia="Times New Roman" w:hAnsi="Calibri" w:cs="Arial"/>
          <w:b/>
          <w:bCs/>
          <w:color w:val="222222"/>
        </w:rPr>
      </w:pPr>
      <w:r w:rsidRPr="00FE49FE">
        <w:rPr>
          <w:rFonts w:ascii="Calibri" w:eastAsia="Times New Roman" w:hAnsi="Calibri" w:cs="Arial"/>
          <w:b/>
          <w:bCs/>
          <w:color w:val="222222"/>
        </w:rPr>
        <w:t xml:space="preserve">Warranty on Products </w:t>
      </w:r>
    </w:p>
    <w:p w14:paraId="1D764E45" w14:textId="77777777" w:rsidR="00446EC5" w:rsidRDefault="00674736" w:rsidP="00C239DD">
      <w:pPr>
        <w:pStyle w:val="ListParagraph"/>
        <w:shd w:val="clear" w:color="auto" w:fill="FFFFFF"/>
        <w:spacing w:after="0" w:line="360" w:lineRule="atLeast"/>
        <w:ind w:left="0"/>
        <w:rPr>
          <w:rFonts w:ascii="Calibri" w:eastAsia="Times New Roman" w:hAnsi="Calibri" w:cs="Arial"/>
          <w:color w:val="222222"/>
          <w:szCs w:val="23"/>
        </w:rPr>
      </w:pPr>
      <w:r w:rsidRPr="00446EC5">
        <w:rPr>
          <w:rFonts w:ascii="Calibri" w:eastAsia="Times New Roman" w:hAnsi="Calibri" w:cs="Arial"/>
          <w:bCs/>
          <w:color w:val="222222"/>
        </w:rPr>
        <w:t>We offer a 100% Satisfaction</w:t>
      </w:r>
      <w:r w:rsidR="00174EE5" w:rsidRPr="00446EC5">
        <w:rPr>
          <w:rFonts w:ascii="Calibri" w:eastAsia="Times New Roman" w:hAnsi="Calibri" w:cs="Arial"/>
          <w:bCs/>
          <w:color w:val="222222"/>
        </w:rPr>
        <w:t xml:space="preserve"> Guaranteed</w:t>
      </w:r>
      <w:r w:rsidRPr="00446EC5">
        <w:rPr>
          <w:rFonts w:ascii="Calibri" w:eastAsia="Times New Roman" w:hAnsi="Calibri" w:cs="Arial"/>
          <w:bCs/>
          <w:color w:val="222222"/>
        </w:rPr>
        <w:t xml:space="preserve"> or your money back.</w:t>
      </w:r>
      <w:r w:rsidR="002171A9" w:rsidRPr="00446EC5">
        <w:rPr>
          <w:rFonts w:ascii="Calibri" w:eastAsia="Times New Roman" w:hAnsi="Calibri" w:cs="Arial"/>
          <w:bCs/>
          <w:color w:val="222222"/>
        </w:rPr>
        <w:t xml:space="preserve"> All defective products will be returned to Xantus Products for full credit</w:t>
      </w:r>
      <w:r w:rsidR="005B3A83">
        <w:rPr>
          <w:rFonts w:ascii="Calibri" w:eastAsia="Times New Roman" w:hAnsi="Calibri" w:cs="Arial"/>
          <w:bCs/>
          <w:color w:val="222222"/>
        </w:rPr>
        <w:t xml:space="preserve"> when received by Xantus</w:t>
      </w:r>
      <w:r w:rsidR="004F276A">
        <w:rPr>
          <w:rFonts w:ascii="Calibri" w:eastAsia="Times New Roman" w:hAnsi="Calibri" w:cs="Arial"/>
          <w:bCs/>
          <w:color w:val="222222"/>
        </w:rPr>
        <w:t xml:space="preserve"> with explanation</w:t>
      </w:r>
      <w:r w:rsidR="002171A9" w:rsidRPr="00446EC5">
        <w:rPr>
          <w:rFonts w:ascii="Calibri" w:eastAsia="Times New Roman" w:hAnsi="Calibri" w:cs="Arial"/>
          <w:bCs/>
          <w:color w:val="222222"/>
        </w:rPr>
        <w:t>.</w:t>
      </w:r>
      <w:r w:rsidR="004C0C0C" w:rsidRPr="00446EC5">
        <w:rPr>
          <w:rFonts w:ascii="Calibri" w:eastAsia="Times New Roman" w:hAnsi="Calibri" w:cs="Arial"/>
          <w:color w:val="222222"/>
          <w:szCs w:val="23"/>
        </w:rPr>
        <w:t> </w:t>
      </w:r>
      <w:r w:rsidR="005B3A83">
        <w:rPr>
          <w:rFonts w:ascii="Calibri" w:eastAsia="Times New Roman" w:hAnsi="Calibri" w:cs="Arial"/>
          <w:color w:val="222222"/>
          <w:szCs w:val="23"/>
        </w:rPr>
        <w:t xml:space="preserve">You can satisfy and maintain your customers by </w:t>
      </w:r>
      <w:r w:rsidR="00C239DD">
        <w:rPr>
          <w:rFonts w:ascii="Calibri" w:eastAsia="Times New Roman" w:hAnsi="Calibri" w:cs="Arial"/>
          <w:color w:val="222222"/>
          <w:szCs w:val="23"/>
        </w:rPr>
        <w:t>using Xantus Products</w:t>
      </w:r>
      <w:r w:rsidR="005B3A83">
        <w:rPr>
          <w:rFonts w:ascii="Calibri" w:eastAsia="Times New Roman" w:hAnsi="Calibri" w:cs="Arial"/>
          <w:color w:val="222222"/>
          <w:szCs w:val="23"/>
        </w:rPr>
        <w:t xml:space="preserve"> over the counter replacement policy. As a wholesaler for Xantus Products you are authorized to replace the product with a new identical product at no charge.</w:t>
      </w:r>
    </w:p>
    <w:p w14:paraId="5EA577EB" w14:textId="77777777" w:rsidR="00FE49FE" w:rsidRPr="00446EC5" w:rsidRDefault="00FE49FE" w:rsidP="00C239DD">
      <w:pPr>
        <w:pStyle w:val="ListParagraph"/>
        <w:shd w:val="clear" w:color="auto" w:fill="FFFFFF"/>
        <w:spacing w:after="0" w:line="360" w:lineRule="atLeast"/>
        <w:ind w:left="0"/>
        <w:rPr>
          <w:rFonts w:ascii="Calibri" w:eastAsia="Times New Roman" w:hAnsi="Calibri" w:cs="Calibri"/>
          <w:color w:val="222222"/>
        </w:rPr>
      </w:pPr>
    </w:p>
    <w:p w14:paraId="0CF65DD2" w14:textId="77777777" w:rsidR="00FE49FE" w:rsidRDefault="00FE49FE" w:rsidP="00C239DD">
      <w:pPr>
        <w:pStyle w:val="ListParagraph"/>
        <w:shd w:val="clear" w:color="auto" w:fill="FFFFFF"/>
        <w:spacing w:after="0" w:line="360" w:lineRule="atLeast"/>
        <w:ind w:left="0"/>
        <w:rPr>
          <w:rFonts w:ascii="Calibri" w:eastAsia="Times New Roman" w:hAnsi="Calibri" w:cs="Arial"/>
          <w:b/>
          <w:bCs/>
          <w:color w:val="222222"/>
        </w:rPr>
      </w:pPr>
      <w:r>
        <w:rPr>
          <w:rFonts w:ascii="Calibri" w:eastAsia="Times New Roman" w:hAnsi="Calibri" w:cs="Arial"/>
          <w:b/>
          <w:bCs/>
          <w:color w:val="222222"/>
        </w:rPr>
        <w:t>DISPUTES</w:t>
      </w:r>
    </w:p>
    <w:p w14:paraId="627A06E5" w14:textId="77777777" w:rsidR="00446EC5" w:rsidRDefault="004C0C0C" w:rsidP="00C239DD">
      <w:pPr>
        <w:pStyle w:val="ListParagraph"/>
        <w:shd w:val="clear" w:color="auto" w:fill="FFFFFF"/>
        <w:spacing w:after="0" w:line="360" w:lineRule="atLeast"/>
        <w:ind w:left="0"/>
        <w:rPr>
          <w:rFonts w:ascii="Calibri" w:eastAsia="Times New Roman" w:hAnsi="Calibri" w:cs="Arial"/>
          <w:color w:val="222222"/>
          <w:szCs w:val="23"/>
        </w:rPr>
      </w:pPr>
      <w:r w:rsidRPr="00446EC5">
        <w:rPr>
          <w:rFonts w:ascii="Calibri" w:eastAsia="Times New Roman" w:hAnsi="Calibri" w:cs="Arial"/>
          <w:color w:val="222222"/>
          <w:szCs w:val="23"/>
        </w:rPr>
        <w:t xml:space="preserve">This agreement is deemed to be entered into in Illinois and to be an Illinois contract and shall be governed and construed in accordance with the laws of the commonwealth of Illinois. Seller and Buyer specifically agree that any legal action brought relating to goods purchased or relating to this contract will be brought and tried in Illinois. Buyer hereby waives all objections to venue, and Buyer </w:t>
      </w:r>
      <w:r w:rsidR="00654F84" w:rsidRPr="00446EC5">
        <w:rPr>
          <w:rFonts w:ascii="Calibri" w:eastAsia="Times New Roman" w:hAnsi="Calibri" w:cs="Arial"/>
          <w:color w:val="222222"/>
          <w:szCs w:val="23"/>
        </w:rPr>
        <w:t>c</w:t>
      </w:r>
      <w:r w:rsidRPr="00446EC5">
        <w:rPr>
          <w:rFonts w:ascii="Calibri" w:eastAsia="Times New Roman" w:hAnsi="Calibri" w:cs="Arial"/>
          <w:color w:val="222222"/>
          <w:szCs w:val="23"/>
        </w:rPr>
        <w:t>onsents to service of process by certified mail addressed to the same address as that address designated for the delivery of the goods purchased hereunder.</w:t>
      </w:r>
    </w:p>
    <w:p w14:paraId="7E677593" w14:textId="77777777" w:rsidR="00FE49FE" w:rsidRPr="00446EC5" w:rsidRDefault="00FE49FE" w:rsidP="00C239DD">
      <w:pPr>
        <w:pStyle w:val="ListParagraph"/>
        <w:shd w:val="clear" w:color="auto" w:fill="FFFFFF"/>
        <w:spacing w:after="0" w:line="360" w:lineRule="atLeast"/>
        <w:ind w:left="0"/>
        <w:rPr>
          <w:rFonts w:ascii="Calibri" w:eastAsia="Times New Roman" w:hAnsi="Calibri" w:cs="Calibri"/>
          <w:color w:val="222222"/>
        </w:rPr>
      </w:pPr>
    </w:p>
    <w:p w14:paraId="6216884E" w14:textId="77777777" w:rsidR="00FE49FE" w:rsidRDefault="004C0C0C" w:rsidP="00C239DD">
      <w:pPr>
        <w:pStyle w:val="ListParagraph"/>
        <w:shd w:val="clear" w:color="auto" w:fill="FFFFFF"/>
        <w:spacing w:after="0" w:line="360" w:lineRule="atLeast"/>
        <w:ind w:left="0"/>
        <w:rPr>
          <w:rFonts w:ascii="Calibri" w:eastAsia="Times New Roman" w:hAnsi="Calibri" w:cs="Arial"/>
          <w:b/>
          <w:bCs/>
          <w:color w:val="222222"/>
        </w:rPr>
      </w:pPr>
      <w:r w:rsidRPr="00446EC5">
        <w:rPr>
          <w:rFonts w:ascii="Calibri" w:eastAsia="Times New Roman" w:hAnsi="Calibri" w:cs="Arial"/>
          <w:b/>
          <w:bCs/>
          <w:color w:val="222222"/>
        </w:rPr>
        <w:t>LIABILITY OR RESPO</w:t>
      </w:r>
      <w:r w:rsidR="00FE49FE">
        <w:rPr>
          <w:rFonts w:ascii="Calibri" w:eastAsia="Times New Roman" w:hAnsi="Calibri" w:cs="Arial"/>
          <w:b/>
          <w:bCs/>
          <w:color w:val="222222"/>
        </w:rPr>
        <w:t>NSIBILITY</w:t>
      </w:r>
    </w:p>
    <w:p w14:paraId="1577F493" w14:textId="77777777" w:rsidR="00446EC5" w:rsidRDefault="003D16BB" w:rsidP="00C239DD">
      <w:pPr>
        <w:pStyle w:val="ListParagraph"/>
        <w:shd w:val="clear" w:color="auto" w:fill="FFFFFF"/>
        <w:spacing w:after="0" w:line="360" w:lineRule="atLeast"/>
        <w:ind w:left="0"/>
        <w:rPr>
          <w:rFonts w:ascii="Calibri" w:eastAsia="Times New Roman" w:hAnsi="Calibri" w:cs="Arial"/>
          <w:color w:val="222222"/>
          <w:szCs w:val="23"/>
        </w:rPr>
      </w:pPr>
      <w:r w:rsidRPr="00446EC5">
        <w:rPr>
          <w:rFonts w:ascii="Calibri" w:eastAsia="Times New Roman" w:hAnsi="Calibri" w:cs="Arial"/>
          <w:color w:val="222222"/>
          <w:szCs w:val="23"/>
        </w:rPr>
        <w:t>Xantus Products, LLC</w:t>
      </w:r>
      <w:r w:rsidR="004C0C0C" w:rsidRPr="00446EC5">
        <w:rPr>
          <w:rFonts w:ascii="Calibri" w:eastAsia="Times New Roman" w:hAnsi="Calibri" w:cs="Arial"/>
          <w:color w:val="222222"/>
          <w:szCs w:val="23"/>
        </w:rPr>
        <w:t xml:space="preserve"> assumes no liability or responsibility for any acts, misuse of product, advertising, </w:t>
      </w:r>
      <w:r w:rsidR="007D76C7" w:rsidRPr="00446EC5">
        <w:rPr>
          <w:rFonts w:ascii="Calibri" w:eastAsia="Times New Roman" w:hAnsi="Calibri" w:cs="Arial"/>
          <w:color w:val="222222"/>
          <w:szCs w:val="23"/>
        </w:rPr>
        <w:t>and violations</w:t>
      </w:r>
      <w:r w:rsidR="004C0C0C" w:rsidRPr="00446EC5">
        <w:rPr>
          <w:rFonts w:ascii="Calibri" w:eastAsia="Times New Roman" w:hAnsi="Calibri" w:cs="Arial"/>
          <w:color w:val="222222"/>
          <w:szCs w:val="23"/>
        </w:rPr>
        <w:t xml:space="preserve"> of any local, state or federal regulations or laws violated by the Buyer. Buyer assumes all responsibility for his/her acts and is responsible for researching local, state or federal regulations relating to the sale or use of Seller's products.</w:t>
      </w:r>
    </w:p>
    <w:p w14:paraId="35EE75E2" w14:textId="77777777" w:rsidR="00FE49FE" w:rsidRPr="00446EC5" w:rsidRDefault="00FE49FE" w:rsidP="00C239DD">
      <w:pPr>
        <w:pStyle w:val="ListParagraph"/>
        <w:shd w:val="clear" w:color="auto" w:fill="FFFFFF"/>
        <w:spacing w:after="0" w:line="360" w:lineRule="atLeast"/>
        <w:ind w:left="0"/>
        <w:rPr>
          <w:rFonts w:ascii="Calibri" w:eastAsia="Times New Roman" w:hAnsi="Calibri" w:cs="Calibri"/>
          <w:color w:val="222222"/>
        </w:rPr>
      </w:pPr>
    </w:p>
    <w:p w14:paraId="182D27B6" w14:textId="77777777" w:rsidR="00071EE3" w:rsidRDefault="00071EE3" w:rsidP="00FE49FE">
      <w:pPr>
        <w:pStyle w:val="ListParagraph"/>
        <w:shd w:val="clear" w:color="auto" w:fill="FFFFFF"/>
        <w:spacing w:after="0" w:line="360" w:lineRule="atLeast"/>
        <w:ind w:left="0"/>
        <w:rPr>
          <w:rFonts w:ascii="Calibri" w:eastAsia="Times New Roman" w:hAnsi="Calibri" w:cs="Arial"/>
          <w:b/>
          <w:bCs/>
          <w:color w:val="222222"/>
        </w:rPr>
      </w:pPr>
    </w:p>
    <w:p w14:paraId="175924F8" w14:textId="77777777" w:rsidR="00071EE3" w:rsidRDefault="00071EE3" w:rsidP="00FE49FE">
      <w:pPr>
        <w:pStyle w:val="ListParagraph"/>
        <w:shd w:val="clear" w:color="auto" w:fill="FFFFFF"/>
        <w:spacing w:after="0" w:line="360" w:lineRule="atLeast"/>
        <w:ind w:left="0"/>
        <w:rPr>
          <w:rFonts w:ascii="Calibri" w:eastAsia="Times New Roman" w:hAnsi="Calibri" w:cs="Arial"/>
          <w:b/>
          <w:bCs/>
          <w:color w:val="222222"/>
        </w:rPr>
      </w:pPr>
    </w:p>
    <w:p w14:paraId="51EC0C3E" w14:textId="77777777" w:rsidR="00FB0F42" w:rsidRDefault="00FB0F42" w:rsidP="00FE49FE">
      <w:pPr>
        <w:pStyle w:val="ListParagraph"/>
        <w:shd w:val="clear" w:color="auto" w:fill="FFFFFF"/>
        <w:spacing w:after="0" w:line="360" w:lineRule="atLeast"/>
        <w:ind w:left="0"/>
        <w:rPr>
          <w:rFonts w:ascii="Calibri" w:eastAsia="Times New Roman" w:hAnsi="Calibri" w:cs="Arial"/>
          <w:b/>
          <w:bCs/>
          <w:color w:val="222222"/>
        </w:rPr>
      </w:pPr>
    </w:p>
    <w:p w14:paraId="679E91AB" w14:textId="77777777" w:rsidR="00FE49FE" w:rsidRDefault="00FE49FE" w:rsidP="00FE49FE">
      <w:pPr>
        <w:pStyle w:val="ListParagraph"/>
        <w:shd w:val="clear" w:color="auto" w:fill="FFFFFF"/>
        <w:spacing w:after="0" w:line="360" w:lineRule="atLeast"/>
        <w:ind w:left="0"/>
        <w:rPr>
          <w:rFonts w:ascii="Calibri" w:eastAsia="Times New Roman" w:hAnsi="Calibri" w:cs="Arial"/>
          <w:b/>
          <w:bCs/>
          <w:color w:val="222222"/>
        </w:rPr>
      </w:pPr>
      <w:r>
        <w:rPr>
          <w:rFonts w:ascii="Calibri" w:eastAsia="Times New Roman" w:hAnsi="Calibri" w:cs="Arial"/>
          <w:b/>
          <w:bCs/>
          <w:color w:val="222222"/>
        </w:rPr>
        <w:lastRenderedPageBreak/>
        <w:t>WAIVER</w:t>
      </w:r>
    </w:p>
    <w:p w14:paraId="49474395" w14:textId="77777777" w:rsidR="00446EC5" w:rsidRDefault="004C0C0C" w:rsidP="00FE49FE">
      <w:pPr>
        <w:pStyle w:val="ListParagraph"/>
        <w:shd w:val="clear" w:color="auto" w:fill="FFFFFF"/>
        <w:spacing w:after="0" w:line="360" w:lineRule="atLeast"/>
        <w:ind w:left="0"/>
        <w:rPr>
          <w:rFonts w:ascii="Calibri" w:eastAsia="Times New Roman" w:hAnsi="Calibri" w:cs="Arial"/>
          <w:color w:val="222222"/>
          <w:szCs w:val="23"/>
        </w:rPr>
      </w:pPr>
      <w:r w:rsidRPr="00446EC5">
        <w:rPr>
          <w:rFonts w:ascii="Calibri" w:eastAsia="Times New Roman" w:hAnsi="Calibri" w:cs="Arial"/>
          <w:color w:val="222222"/>
          <w:szCs w:val="23"/>
        </w:rPr>
        <w:t>The failure of either party hereto at any time to require performance by the other party of any of its obligations hereunder shall in no way affect the full right to require such performance at any time thereafter. The waiver by either party hereto of any remedy with respect to a breach of any provision hereof shall not be taken as a waiver of a remedy with respect to any succeeding breach of such provision or any breach of other provision.</w:t>
      </w:r>
    </w:p>
    <w:p w14:paraId="4DF88BA3" w14:textId="77777777" w:rsidR="00FE49FE" w:rsidRPr="00446EC5" w:rsidRDefault="00FE49FE" w:rsidP="00FE49FE">
      <w:pPr>
        <w:pStyle w:val="ListParagraph"/>
        <w:shd w:val="clear" w:color="auto" w:fill="FFFFFF"/>
        <w:spacing w:after="0" w:line="360" w:lineRule="atLeast"/>
        <w:ind w:left="0"/>
        <w:rPr>
          <w:rFonts w:ascii="Calibri" w:eastAsia="Times New Roman" w:hAnsi="Calibri" w:cs="Calibri"/>
          <w:color w:val="222222"/>
        </w:rPr>
      </w:pPr>
    </w:p>
    <w:p w14:paraId="5311C441" w14:textId="77777777" w:rsidR="00FE49FE" w:rsidRDefault="00FE49FE" w:rsidP="00FE49FE">
      <w:pPr>
        <w:pStyle w:val="ListParagraph"/>
        <w:shd w:val="clear" w:color="auto" w:fill="FFFFFF"/>
        <w:spacing w:after="0" w:line="360" w:lineRule="atLeast"/>
        <w:ind w:left="0"/>
        <w:rPr>
          <w:rFonts w:ascii="Calibri" w:eastAsia="Times New Roman" w:hAnsi="Calibri" w:cs="Arial"/>
          <w:b/>
          <w:bCs/>
          <w:color w:val="222222"/>
        </w:rPr>
      </w:pPr>
      <w:r>
        <w:rPr>
          <w:rFonts w:ascii="Calibri" w:eastAsia="Times New Roman" w:hAnsi="Calibri" w:cs="Arial"/>
          <w:b/>
          <w:bCs/>
          <w:color w:val="222222"/>
        </w:rPr>
        <w:t>SEVER ABILITY</w:t>
      </w:r>
    </w:p>
    <w:p w14:paraId="6BA2DBDC" w14:textId="77777777" w:rsidR="00446EC5" w:rsidRDefault="004C0C0C" w:rsidP="00FE49FE">
      <w:pPr>
        <w:pStyle w:val="ListParagraph"/>
        <w:shd w:val="clear" w:color="auto" w:fill="FFFFFF"/>
        <w:spacing w:after="0" w:line="360" w:lineRule="atLeast"/>
        <w:ind w:left="0"/>
        <w:rPr>
          <w:rFonts w:ascii="Calibri" w:eastAsia="Times New Roman" w:hAnsi="Calibri" w:cs="Arial"/>
          <w:color w:val="222222"/>
          <w:szCs w:val="23"/>
        </w:rPr>
      </w:pPr>
      <w:r w:rsidRPr="00446EC5">
        <w:rPr>
          <w:rFonts w:ascii="Calibri" w:eastAsia="Times New Roman" w:hAnsi="Calibri" w:cs="Arial"/>
          <w:color w:val="222222"/>
          <w:szCs w:val="23"/>
        </w:rPr>
        <w:t>The parties agree that each provision contained in these Terms and Conditions of Sale shall be treated as a separate and independent clause, and the unenforceability of any on clause shall in no way impair the enforceability of any of the other clauses herein. Moreover, if one or more of the provisions contained in these Terms and Conditions of Sale shall for any reason be held to be excessively broad as to scope, activity or subject so as to be unenforceable at all, such provision or provisions shall be construed by the appropriate judicial body by limiting and reducing it or them, so as to be enforceable to the extend compatible with the applicable law.</w:t>
      </w:r>
    </w:p>
    <w:p w14:paraId="61D9767D" w14:textId="77777777" w:rsidR="00FE49FE" w:rsidRPr="00446EC5" w:rsidRDefault="00FE49FE" w:rsidP="00FE49FE">
      <w:pPr>
        <w:pStyle w:val="ListParagraph"/>
        <w:shd w:val="clear" w:color="auto" w:fill="FFFFFF"/>
        <w:spacing w:after="0" w:line="360" w:lineRule="atLeast"/>
        <w:ind w:left="0"/>
        <w:rPr>
          <w:rFonts w:ascii="Calibri" w:eastAsia="Times New Roman" w:hAnsi="Calibri" w:cs="Calibri"/>
          <w:color w:val="222222"/>
        </w:rPr>
      </w:pPr>
    </w:p>
    <w:p w14:paraId="6EA38514" w14:textId="77777777" w:rsidR="00FE49FE" w:rsidRDefault="00FE49FE" w:rsidP="00FE49FE">
      <w:pPr>
        <w:pStyle w:val="ListParagraph"/>
        <w:shd w:val="clear" w:color="auto" w:fill="FFFFFF"/>
        <w:spacing w:after="0" w:line="360" w:lineRule="atLeast"/>
        <w:ind w:left="0"/>
        <w:rPr>
          <w:rFonts w:ascii="Calibri" w:eastAsia="Times New Roman" w:hAnsi="Calibri" w:cs="Arial"/>
          <w:b/>
          <w:bCs/>
          <w:color w:val="222222"/>
        </w:rPr>
      </w:pPr>
    </w:p>
    <w:p w14:paraId="12355125" w14:textId="77777777" w:rsidR="00FE49FE" w:rsidRDefault="00FE49FE" w:rsidP="00FE49FE">
      <w:pPr>
        <w:pStyle w:val="ListParagraph"/>
        <w:shd w:val="clear" w:color="auto" w:fill="FFFFFF"/>
        <w:spacing w:after="0" w:line="360" w:lineRule="atLeast"/>
        <w:ind w:left="0"/>
        <w:rPr>
          <w:rFonts w:ascii="Calibri" w:eastAsia="Times New Roman" w:hAnsi="Calibri" w:cs="Arial"/>
          <w:b/>
          <w:bCs/>
          <w:color w:val="222222"/>
        </w:rPr>
      </w:pPr>
      <w:r>
        <w:rPr>
          <w:rFonts w:ascii="Calibri" w:eastAsia="Times New Roman" w:hAnsi="Calibri" w:cs="Arial"/>
          <w:b/>
          <w:bCs/>
          <w:color w:val="222222"/>
        </w:rPr>
        <w:t>MODIFICATION</w:t>
      </w:r>
    </w:p>
    <w:p w14:paraId="2276BC1B" w14:textId="77777777" w:rsidR="004C0C0C" w:rsidRPr="00446EC5" w:rsidRDefault="004C0C0C" w:rsidP="00FE49FE">
      <w:pPr>
        <w:pStyle w:val="ListParagraph"/>
        <w:shd w:val="clear" w:color="auto" w:fill="FFFFFF"/>
        <w:spacing w:after="0" w:line="360" w:lineRule="atLeast"/>
        <w:ind w:left="0"/>
        <w:rPr>
          <w:rFonts w:ascii="Calibri" w:eastAsia="Times New Roman" w:hAnsi="Calibri" w:cs="Calibri"/>
          <w:color w:val="222222"/>
        </w:rPr>
      </w:pPr>
      <w:r w:rsidRPr="00446EC5">
        <w:rPr>
          <w:rFonts w:ascii="Calibri" w:eastAsia="Times New Roman" w:hAnsi="Calibri" w:cs="Arial"/>
          <w:color w:val="222222"/>
          <w:szCs w:val="23"/>
        </w:rPr>
        <w:t>The Terms and Conditions of Sale set forth herein may be accepted only in accordance with their terms. They may not be modified except by written agreement referring specifically to these Terms and Conditions of Sale and signed by a duly authorized representative of Seller. Any provisions of Buyer's purchase order which are inconsistent with the foregoing shall be of no force and effect. Seller shall have agreed to a modification of these Terms and Conditions of the Sale in the manner set forth herein.</w:t>
      </w:r>
    </w:p>
    <w:p w14:paraId="401B0C1C" w14:textId="77777777" w:rsidR="00446EC5" w:rsidRDefault="00446EC5" w:rsidP="00E15944">
      <w:pPr>
        <w:shd w:val="clear" w:color="auto" w:fill="FFFFFF"/>
        <w:spacing w:after="0" w:line="360" w:lineRule="atLeast"/>
        <w:rPr>
          <w:rFonts w:ascii="Calibri" w:eastAsia="Times New Roman" w:hAnsi="Calibri" w:cs="Arial"/>
          <w:color w:val="222222"/>
          <w:szCs w:val="23"/>
        </w:rPr>
      </w:pPr>
    </w:p>
    <w:p w14:paraId="68AC5FC4" w14:textId="77777777" w:rsidR="002171A9" w:rsidRPr="00446EC5" w:rsidRDefault="002171A9" w:rsidP="00E15944">
      <w:pPr>
        <w:shd w:val="clear" w:color="auto" w:fill="FFFFFF"/>
        <w:spacing w:after="0" w:line="360" w:lineRule="atLeast"/>
        <w:rPr>
          <w:rFonts w:ascii="Calibri" w:eastAsia="Times New Roman" w:hAnsi="Calibri" w:cs="Arial"/>
          <w:b/>
          <w:color w:val="222222"/>
          <w:sz w:val="28"/>
          <w:szCs w:val="28"/>
          <w:u w:val="single"/>
        </w:rPr>
      </w:pPr>
      <w:r w:rsidRPr="00446EC5">
        <w:rPr>
          <w:rFonts w:ascii="Calibri" w:eastAsia="Times New Roman" w:hAnsi="Calibri" w:cs="Arial"/>
          <w:b/>
          <w:color w:val="222222"/>
          <w:sz w:val="28"/>
          <w:szCs w:val="28"/>
          <w:u w:val="single"/>
        </w:rPr>
        <w:t>We Appreciate Your Support!</w:t>
      </w:r>
    </w:p>
    <w:sectPr w:rsidR="002171A9" w:rsidRPr="00446EC5" w:rsidSect="000F6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1C51"/>
    <w:multiLevelType w:val="hybridMultilevel"/>
    <w:tmpl w:val="F9DC1F84"/>
    <w:lvl w:ilvl="0" w:tplc="0409000F">
      <w:start w:val="1"/>
      <w:numFmt w:val="decimal"/>
      <w:lvlText w:val="%1."/>
      <w:lvlJc w:val="left"/>
      <w:pPr>
        <w:ind w:left="216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84546DA"/>
    <w:multiLevelType w:val="multilevel"/>
    <w:tmpl w:val="77A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EE1D8D"/>
    <w:multiLevelType w:val="multilevel"/>
    <w:tmpl w:val="B5C2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0C"/>
    <w:rsid w:val="00071EE3"/>
    <w:rsid w:val="000F6534"/>
    <w:rsid w:val="00174EE5"/>
    <w:rsid w:val="001E7980"/>
    <w:rsid w:val="002171A9"/>
    <w:rsid w:val="002C7944"/>
    <w:rsid w:val="00346ED0"/>
    <w:rsid w:val="003D16BB"/>
    <w:rsid w:val="003D52BE"/>
    <w:rsid w:val="003F0019"/>
    <w:rsid w:val="00446EC5"/>
    <w:rsid w:val="00456744"/>
    <w:rsid w:val="004C0C0C"/>
    <w:rsid w:val="004F276A"/>
    <w:rsid w:val="005119BE"/>
    <w:rsid w:val="00511A6C"/>
    <w:rsid w:val="00586DCC"/>
    <w:rsid w:val="005B3A83"/>
    <w:rsid w:val="00654F84"/>
    <w:rsid w:val="00674736"/>
    <w:rsid w:val="00745FC3"/>
    <w:rsid w:val="007D76C7"/>
    <w:rsid w:val="007F7E94"/>
    <w:rsid w:val="00891FD2"/>
    <w:rsid w:val="008A296D"/>
    <w:rsid w:val="00930BF1"/>
    <w:rsid w:val="00A06947"/>
    <w:rsid w:val="00AB5C85"/>
    <w:rsid w:val="00B0361D"/>
    <w:rsid w:val="00B1378A"/>
    <w:rsid w:val="00B877D2"/>
    <w:rsid w:val="00BD4C98"/>
    <w:rsid w:val="00C239B3"/>
    <w:rsid w:val="00C239DD"/>
    <w:rsid w:val="00C565CF"/>
    <w:rsid w:val="00DC2098"/>
    <w:rsid w:val="00E15944"/>
    <w:rsid w:val="00EA7476"/>
    <w:rsid w:val="00FB0F42"/>
    <w:rsid w:val="00FE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EE42"/>
  <w15:docId w15:val="{5CC4542C-5D2D-4F90-A087-321877BD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534"/>
  </w:style>
  <w:style w:type="paragraph" w:styleId="Heading1">
    <w:name w:val="heading 1"/>
    <w:basedOn w:val="Normal"/>
    <w:link w:val="Heading1Char"/>
    <w:uiPriority w:val="9"/>
    <w:qFormat/>
    <w:rsid w:val="004C0C0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0C0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565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C0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0C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C0C0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C0C0C"/>
    <w:rPr>
      <w:b/>
      <w:bCs/>
    </w:rPr>
  </w:style>
  <w:style w:type="paragraph" w:styleId="ListParagraph">
    <w:name w:val="List Paragraph"/>
    <w:basedOn w:val="Normal"/>
    <w:uiPriority w:val="34"/>
    <w:qFormat/>
    <w:rsid w:val="00586DCC"/>
    <w:pPr>
      <w:ind w:left="720"/>
      <w:contextualSpacing/>
    </w:pPr>
  </w:style>
  <w:style w:type="paragraph" w:styleId="BalloonText">
    <w:name w:val="Balloon Text"/>
    <w:basedOn w:val="Normal"/>
    <w:link w:val="BalloonTextChar"/>
    <w:uiPriority w:val="99"/>
    <w:semiHidden/>
    <w:unhideWhenUsed/>
    <w:rsid w:val="00AB5C8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C85"/>
    <w:rPr>
      <w:rFonts w:ascii="Segoe UI" w:hAnsi="Segoe UI" w:cs="Segoe UI"/>
      <w:sz w:val="18"/>
      <w:szCs w:val="18"/>
    </w:rPr>
  </w:style>
  <w:style w:type="character" w:customStyle="1" w:styleId="Heading3Char">
    <w:name w:val="Heading 3 Char"/>
    <w:basedOn w:val="DefaultParagraphFont"/>
    <w:link w:val="Heading3"/>
    <w:uiPriority w:val="9"/>
    <w:semiHidden/>
    <w:rsid w:val="00C565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565CF"/>
    <w:rPr>
      <w:color w:val="0000FF"/>
      <w:u w:val="single"/>
    </w:rPr>
  </w:style>
  <w:style w:type="character" w:styleId="UnresolvedMention">
    <w:name w:val="Unresolved Mention"/>
    <w:basedOn w:val="DefaultParagraphFont"/>
    <w:uiPriority w:val="99"/>
    <w:semiHidden/>
    <w:unhideWhenUsed/>
    <w:rsid w:val="00071E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63478">
      <w:bodyDiv w:val="1"/>
      <w:marLeft w:val="0"/>
      <w:marRight w:val="0"/>
      <w:marTop w:val="0"/>
      <w:marBottom w:val="0"/>
      <w:divBdr>
        <w:top w:val="none" w:sz="0" w:space="0" w:color="auto"/>
        <w:left w:val="none" w:sz="0" w:space="0" w:color="auto"/>
        <w:bottom w:val="none" w:sz="0" w:space="0" w:color="auto"/>
        <w:right w:val="none" w:sz="0" w:space="0" w:color="auto"/>
      </w:divBdr>
    </w:div>
    <w:div w:id="631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eForsythe@xantusproduct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8C324-7656-43BD-92C7-90A73494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Forsythe</dc:creator>
  <cp:lastModifiedBy>scottw</cp:lastModifiedBy>
  <cp:revision>2</cp:revision>
  <cp:lastPrinted>2017-10-19T16:03:00Z</cp:lastPrinted>
  <dcterms:created xsi:type="dcterms:W3CDTF">2020-07-16T18:28:00Z</dcterms:created>
  <dcterms:modified xsi:type="dcterms:W3CDTF">2020-07-16T18:28:00Z</dcterms:modified>
</cp:coreProperties>
</file>